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6C" w:rsidRDefault="00C2276C" w:rsidP="00C2276C">
      <w:pPr>
        <w:pStyle w:val="1"/>
        <w:spacing w:line="27" w:lineRule="atLeast"/>
      </w:pPr>
      <w:r>
        <w:rPr>
          <w:rFonts w:hint="cs"/>
          <w:rtl/>
        </w:rPr>
        <w:t>چکیده</w:t>
      </w:r>
    </w:p>
    <w:p w:rsidR="00C2276C" w:rsidRDefault="00C2276C" w:rsidP="00C2276C">
      <w:pPr>
        <w:pStyle w:val="a"/>
        <w:spacing w:line="27" w:lineRule="atLeast"/>
        <w:ind w:left="-23"/>
        <w:rPr>
          <w:rFonts w:cs="B Lotus" w:hint="cs"/>
          <w:szCs w:val="24"/>
          <w:rtl/>
        </w:rPr>
      </w:pPr>
      <w:r>
        <w:rPr>
          <w:rFonts w:cs="B Lotus" w:hint="cs"/>
          <w:szCs w:val="24"/>
          <w:rtl/>
        </w:rPr>
        <w:t xml:space="preserve">این پژوهش با هدف مدیریت ترس با تأکید بر سیرۀ حضرت امیر </w:t>
      </w:r>
      <w:r>
        <w:rPr>
          <w:rStyle w:val="2"/>
          <w:rFonts w:cs="B Lotus" w:hint="cs"/>
          <w:szCs w:val="24"/>
          <w:vertAlign w:val="superscript"/>
          <w:rtl/>
        </w:rPr>
        <w:t>(علیه السلام)</w:t>
      </w:r>
      <w:r>
        <w:rPr>
          <w:rStyle w:val="2"/>
          <w:rFonts w:cs="B Lotus" w:hint="cs"/>
          <w:szCs w:val="24"/>
          <w:rtl/>
        </w:rPr>
        <w:t xml:space="preserve"> </w:t>
      </w:r>
      <w:r>
        <w:rPr>
          <w:rFonts w:cs="B Lotus" w:hint="cs"/>
          <w:szCs w:val="24"/>
          <w:rtl/>
        </w:rPr>
        <w:t>از منظر نهج البلاغه ارائه می‌شود. ترس یکی از هیجانات اصلی به شمار می‌رود که اگر به شیوۀ صحیح کنترل شود، سودمند و چنانچه به درستی مهار نشود اسباب زبونی و ضعف‌نفس است. در این زمینه، بحث ویژۀ ترس از خداوند موجب تلاش برای وصول به مراتب والای تکامل انسانی می‌شود. آنچه مهم است نحوۀ برخورد و رو به رو شدن با هیجان ترس برای رسیدن به آرامش و امنیت درونی است. پروردگار بهترین شیوۀ امتثال فرامین الهی را از طریق معصومین</w:t>
      </w:r>
      <w:r>
        <w:rPr>
          <w:rStyle w:val="2"/>
          <w:rFonts w:cs="B Lotus" w:hint="cs"/>
          <w:szCs w:val="24"/>
          <w:rtl/>
          <w:lang w:bidi="fa-IR"/>
        </w:rPr>
        <w:t xml:space="preserve"> </w:t>
      </w:r>
      <w:r>
        <w:rPr>
          <w:rStyle w:val="2"/>
          <w:rFonts w:cs="B Lotus" w:hint="cs"/>
          <w:szCs w:val="24"/>
          <w:vertAlign w:val="superscript"/>
          <w:rtl/>
        </w:rPr>
        <w:t>(علیهم‌السلام)</w:t>
      </w:r>
      <w:r>
        <w:rPr>
          <w:rFonts w:cs="B Lotus" w:hint="cs"/>
          <w:szCs w:val="24"/>
          <w:rtl/>
        </w:rPr>
        <w:t xml:space="preserve"> الگو‌سازی کرده است. بیانات حضرت امیر </w:t>
      </w:r>
      <w:r>
        <w:rPr>
          <w:rStyle w:val="2"/>
          <w:rFonts w:cs="B Lotus" w:hint="cs"/>
          <w:szCs w:val="24"/>
          <w:vertAlign w:val="superscript"/>
          <w:rtl/>
        </w:rPr>
        <w:t>(علیه السلام)</w:t>
      </w:r>
      <w:r>
        <w:rPr>
          <w:rFonts w:cs="B Lotus" w:hint="cs"/>
          <w:szCs w:val="24"/>
          <w:rtl/>
        </w:rPr>
        <w:t xml:space="preserve"> در باب چگونگی مدیریت ترس در طی طریق الی الله، الگوی رفتاری شایسته‌ای در این زمینه در اختیار انسان می‌گزارد. این تحقیق به روش کتابخانه‌ای در بخش مفهوم‌شناسی، از منظر نهج‌البلاغه و روانشناسان, شبکۀ معنایی دربارۀ واژگانی که پیرامون مفهوم ترس کاربرد معمول و شایع‌تری دارند، ارائۀ می‌دهد. سپس به شیوۀ تحلیلی توصیفی، منزلت و جایگاه اقسام ترس (ممدوح یا مذموم)، عوامل سازنده و ناروا و آثار ترس را بررسی و یافته‌های تحقیق را در سه </w:t>
      </w:r>
      <w:r>
        <w:rPr>
          <w:rFonts w:cs="B Lotus" w:hint="cs"/>
          <w:b/>
          <w:bCs/>
          <w:szCs w:val="24"/>
          <w:rtl/>
        </w:rPr>
        <w:t xml:space="preserve">بُعد شناختی </w:t>
      </w:r>
      <w:r>
        <w:rPr>
          <w:rFonts w:cs="B Lotus" w:hint="cs"/>
          <w:szCs w:val="24"/>
          <w:rtl/>
        </w:rPr>
        <w:t xml:space="preserve">با بیان رویکردهایی همچون یقین، تفکر، اندیشه‌ورزی و ...، </w:t>
      </w:r>
      <w:r>
        <w:rPr>
          <w:rFonts w:cs="B Lotus" w:hint="cs"/>
          <w:b/>
          <w:bCs/>
          <w:szCs w:val="24"/>
          <w:rtl/>
        </w:rPr>
        <w:t>بُعد رفتاری</w:t>
      </w:r>
      <w:r>
        <w:rPr>
          <w:rFonts w:cs="B Lotus" w:hint="cs"/>
          <w:szCs w:val="24"/>
          <w:rtl/>
        </w:rPr>
        <w:t xml:space="preserve"> با رویکردهای تضاد و سرزنش و در </w:t>
      </w:r>
      <w:r>
        <w:rPr>
          <w:rFonts w:cs="B Lotus" w:hint="cs"/>
          <w:b/>
          <w:bCs/>
          <w:szCs w:val="24"/>
          <w:rtl/>
        </w:rPr>
        <w:t xml:space="preserve">بُعد عاطفی </w:t>
      </w:r>
      <w:r>
        <w:rPr>
          <w:rFonts w:cs="B Lotus" w:hint="cs"/>
          <w:szCs w:val="24"/>
          <w:rtl/>
        </w:rPr>
        <w:t xml:space="preserve">با رویکردهای امید، تقوا و ... مطرح و راهکارهای مدیریت و کنترل این هیجان را با تأکید و استناد بر سیرۀ حضرت امیر </w:t>
      </w:r>
      <w:r>
        <w:rPr>
          <w:rStyle w:val="2"/>
          <w:rFonts w:cs="B Lotus" w:hint="cs"/>
          <w:szCs w:val="24"/>
          <w:vertAlign w:val="superscript"/>
          <w:rtl/>
        </w:rPr>
        <w:t>(علیه السلام)</w:t>
      </w:r>
      <w:r>
        <w:rPr>
          <w:rStyle w:val="2"/>
          <w:rFonts w:cs="B Lotus" w:hint="cs"/>
          <w:szCs w:val="24"/>
          <w:rtl/>
        </w:rPr>
        <w:t xml:space="preserve"> </w:t>
      </w:r>
      <w:r>
        <w:rPr>
          <w:rFonts w:cs="B Lotus" w:hint="cs"/>
          <w:szCs w:val="24"/>
          <w:rtl/>
        </w:rPr>
        <w:t>در نهج‌البلاغه، ارائه می‌دهد.</w:t>
      </w:r>
    </w:p>
    <w:p w:rsidR="00C2276C" w:rsidRDefault="00C2276C" w:rsidP="00C2276C">
      <w:pPr>
        <w:pStyle w:val="a"/>
        <w:spacing w:line="27" w:lineRule="atLeast"/>
        <w:ind w:left="-23"/>
      </w:pPr>
    </w:p>
    <w:p w:rsidR="00C2276C" w:rsidRDefault="00C2276C" w:rsidP="00C2276C">
      <w:pPr>
        <w:pStyle w:val="a0"/>
        <w:spacing w:line="27" w:lineRule="atLeast"/>
        <w:ind w:left="-23"/>
        <w:rPr>
          <w:rFonts w:hint="cs"/>
          <w:rtl/>
        </w:rPr>
      </w:pPr>
      <w:r>
        <w:rPr>
          <w:rStyle w:val="a1"/>
          <w:rFonts w:cs="B Lotus" w:hint="cs"/>
          <w:szCs w:val="24"/>
          <w:rtl/>
        </w:rPr>
        <w:t>کلید واژه</w:t>
      </w:r>
      <w:r>
        <w:rPr>
          <w:rFonts w:cs="B Lotus" w:hint="cs"/>
          <w:szCs w:val="24"/>
          <w:rtl/>
        </w:rPr>
        <w:t>:</w:t>
      </w:r>
      <w:r>
        <w:rPr>
          <w:rFonts w:hint="cs"/>
          <w:rtl/>
        </w:rPr>
        <w:t xml:space="preserve"> </w:t>
      </w:r>
      <w:r>
        <w:rPr>
          <w:rFonts w:cs="B Lotus" w:hint="cs"/>
          <w:b/>
          <w:bCs/>
          <w:szCs w:val="24"/>
          <w:rtl/>
        </w:rPr>
        <w:t>مدیریت ترس، نهج البلاغه</w:t>
      </w:r>
      <w:r>
        <w:rPr>
          <w:rFonts w:cs="B Lotus"/>
          <w:b/>
          <w:bCs/>
          <w:szCs w:val="24"/>
        </w:rPr>
        <w:t>.</w:t>
      </w:r>
    </w:p>
    <w:p w:rsidR="00C2276C" w:rsidRDefault="00C2276C" w:rsidP="00C2276C">
      <w:pPr>
        <w:spacing w:after="0" w:line="27" w:lineRule="atLeast"/>
        <w:ind w:left="-23" w:firstLine="284"/>
        <w:jc w:val="both"/>
        <w:rPr>
          <w:rFonts w:cs="M Mitra" w:hint="cs"/>
          <w:sz w:val="28"/>
          <w:szCs w:val="28"/>
          <w:rtl/>
        </w:rPr>
      </w:pPr>
    </w:p>
    <w:p w:rsidR="00092C9B" w:rsidRDefault="00092C9B" w:rsidP="00C2276C">
      <w:bookmarkStart w:id="0" w:name="_GoBack"/>
      <w:bookmarkEnd w:id="0"/>
    </w:p>
    <w:sectPr w:rsidR="00092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 Mitra">
    <w:altName w:val="Times New Roman"/>
    <w:charset w:val="B2"/>
    <w:family w:val="auto"/>
    <w:pitch w:val="variable"/>
    <w:sig w:usb0="800020AF" w:usb1="90000148" w:usb2="00000028" w:usb3="00000000" w:csb0="0000004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6C"/>
    <w:rsid w:val="00092C9B"/>
    <w:rsid w:val="00C2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6C"/>
    <w:pPr>
      <w:bidi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پاراگراف اول متن"/>
    <w:basedOn w:val="Normal"/>
    <w:qFormat/>
    <w:rsid w:val="00C2276C"/>
    <w:pPr>
      <w:widowControl w:val="0"/>
      <w:spacing w:after="0" w:line="240" w:lineRule="auto"/>
      <w:jc w:val="lowKashida"/>
    </w:pPr>
    <w:rPr>
      <w:rFonts w:ascii="Times New Roman" w:eastAsia="Calibri" w:hAnsi="Times New Roman" w:cs="M Mitra"/>
      <w:sz w:val="24"/>
      <w:szCs w:val="28"/>
    </w:rPr>
  </w:style>
  <w:style w:type="paragraph" w:customStyle="1" w:styleId="1">
    <w:name w:val="عنوان فرعی 1"/>
    <w:basedOn w:val="Normal"/>
    <w:qFormat/>
    <w:rsid w:val="00C2276C"/>
    <w:pPr>
      <w:widowControl w:val="0"/>
      <w:spacing w:after="0" w:line="324" w:lineRule="auto"/>
      <w:jc w:val="lowKashida"/>
    </w:pPr>
    <w:rPr>
      <w:rFonts w:ascii="Times New Roman" w:eastAsia="Calibri" w:hAnsi="Times New Roman" w:cs="M Mitra"/>
      <w:b/>
      <w:bCs/>
      <w:sz w:val="28"/>
      <w:szCs w:val="28"/>
    </w:rPr>
  </w:style>
  <w:style w:type="paragraph" w:customStyle="1" w:styleId="a0">
    <w:name w:val="متن پایان نامه"/>
    <w:basedOn w:val="Normal"/>
    <w:qFormat/>
    <w:rsid w:val="00C2276C"/>
    <w:pPr>
      <w:widowControl w:val="0"/>
      <w:spacing w:after="0" w:line="240" w:lineRule="auto"/>
      <w:ind w:firstLine="284"/>
      <w:jc w:val="both"/>
    </w:pPr>
    <w:rPr>
      <w:rFonts w:ascii="Times New Roman" w:eastAsia="Calibri" w:hAnsi="Times New Roman" w:cs="M Mitra"/>
      <w:sz w:val="24"/>
      <w:szCs w:val="28"/>
    </w:rPr>
  </w:style>
  <w:style w:type="character" w:customStyle="1" w:styleId="a1">
    <w:name w:val="اختصاصات در متن"/>
    <w:uiPriority w:val="1"/>
    <w:qFormat/>
    <w:rsid w:val="00C2276C"/>
    <w:rPr>
      <w:rFonts w:ascii="Times New Roman" w:hAnsi="Times New Roman" w:cs="M Mitra" w:hint="default"/>
      <w:b/>
      <w:bCs/>
      <w:i w:val="0"/>
      <w:iCs w:val="0"/>
      <w:sz w:val="20"/>
      <w:szCs w:val="22"/>
    </w:rPr>
  </w:style>
  <w:style w:type="character" w:customStyle="1" w:styleId="2">
    <w:name w:val="شماره بندی 2"/>
    <w:rsid w:val="00C2276C"/>
    <w:rPr>
      <w:rFonts w:ascii="Arial Rounded MT Bold" w:hAnsi="Arial Rounded MT Bold" w:cs="M Mitra" w:hint="default"/>
      <w:sz w:val="24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6C"/>
    <w:pPr>
      <w:bidi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پاراگراف اول متن"/>
    <w:basedOn w:val="Normal"/>
    <w:qFormat/>
    <w:rsid w:val="00C2276C"/>
    <w:pPr>
      <w:widowControl w:val="0"/>
      <w:spacing w:after="0" w:line="240" w:lineRule="auto"/>
      <w:jc w:val="lowKashida"/>
    </w:pPr>
    <w:rPr>
      <w:rFonts w:ascii="Times New Roman" w:eastAsia="Calibri" w:hAnsi="Times New Roman" w:cs="M Mitra"/>
      <w:sz w:val="24"/>
      <w:szCs w:val="28"/>
    </w:rPr>
  </w:style>
  <w:style w:type="paragraph" w:customStyle="1" w:styleId="1">
    <w:name w:val="عنوان فرعی 1"/>
    <w:basedOn w:val="Normal"/>
    <w:qFormat/>
    <w:rsid w:val="00C2276C"/>
    <w:pPr>
      <w:widowControl w:val="0"/>
      <w:spacing w:after="0" w:line="324" w:lineRule="auto"/>
      <w:jc w:val="lowKashida"/>
    </w:pPr>
    <w:rPr>
      <w:rFonts w:ascii="Times New Roman" w:eastAsia="Calibri" w:hAnsi="Times New Roman" w:cs="M Mitra"/>
      <w:b/>
      <w:bCs/>
      <w:sz w:val="28"/>
      <w:szCs w:val="28"/>
    </w:rPr>
  </w:style>
  <w:style w:type="paragraph" w:customStyle="1" w:styleId="a0">
    <w:name w:val="متن پایان نامه"/>
    <w:basedOn w:val="Normal"/>
    <w:qFormat/>
    <w:rsid w:val="00C2276C"/>
    <w:pPr>
      <w:widowControl w:val="0"/>
      <w:spacing w:after="0" w:line="240" w:lineRule="auto"/>
      <w:ind w:firstLine="284"/>
      <w:jc w:val="both"/>
    </w:pPr>
    <w:rPr>
      <w:rFonts w:ascii="Times New Roman" w:eastAsia="Calibri" w:hAnsi="Times New Roman" w:cs="M Mitra"/>
      <w:sz w:val="24"/>
      <w:szCs w:val="28"/>
    </w:rPr>
  </w:style>
  <w:style w:type="character" w:customStyle="1" w:styleId="a1">
    <w:name w:val="اختصاصات در متن"/>
    <w:uiPriority w:val="1"/>
    <w:qFormat/>
    <w:rsid w:val="00C2276C"/>
    <w:rPr>
      <w:rFonts w:ascii="Times New Roman" w:hAnsi="Times New Roman" w:cs="M Mitra" w:hint="default"/>
      <w:b/>
      <w:bCs/>
      <w:i w:val="0"/>
      <w:iCs w:val="0"/>
      <w:sz w:val="20"/>
      <w:szCs w:val="22"/>
    </w:rPr>
  </w:style>
  <w:style w:type="character" w:customStyle="1" w:styleId="2">
    <w:name w:val="شماره بندی 2"/>
    <w:rsid w:val="00C2276C"/>
    <w:rPr>
      <w:rFonts w:ascii="Arial Rounded MT Bold" w:hAnsi="Arial Rounded MT Bold" w:cs="M Mitra" w:hint="default"/>
      <w:sz w:val="24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Aghdas Mansouri</dc:creator>
  <cp:lastModifiedBy>Aghdas Mansouri</cp:lastModifiedBy>
  <cp:revision>1</cp:revision>
  <dcterms:created xsi:type="dcterms:W3CDTF">2018-01-01T11:14:00Z</dcterms:created>
  <dcterms:modified xsi:type="dcterms:W3CDTF">2018-01-01T11:14:00Z</dcterms:modified>
</cp:coreProperties>
</file>